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BA926C5" w14:textId="02C1F682" w:rsidR="00381889" w:rsidRDefault="00381889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  <w:lang w:val="de-DE"/>
        </w:rPr>
      </w:pPr>
      <w:r>
        <w:rPr>
          <w:rFonts w:ascii="Arial" w:hAnsi="Arial" w:cs="Arial"/>
          <w:b/>
          <w:bCs/>
          <w:sz w:val="22"/>
          <w:lang w:val="de-DE"/>
        </w:rPr>
        <w:t>3GPP TSG-RAN WG3#111-e</w:t>
      </w:r>
      <w:r>
        <w:rPr>
          <w:rFonts w:ascii="Arial" w:hAnsi="Arial" w:cs="Arial"/>
          <w:b/>
          <w:bCs/>
          <w:sz w:val="22"/>
          <w:lang w:val="de-DE"/>
        </w:rPr>
        <w:tab/>
      </w:r>
      <w:r>
        <w:rPr>
          <w:rFonts w:ascii="Arial" w:hAnsi="Arial" w:cs="Arial"/>
          <w:b/>
          <w:bCs/>
          <w:sz w:val="22"/>
          <w:lang w:val="de-DE"/>
        </w:rPr>
        <w:tab/>
      </w:r>
      <w:r>
        <w:rPr>
          <w:rFonts w:ascii="Arial" w:hAnsi="Arial" w:cs="Arial"/>
          <w:b/>
          <w:bCs/>
          <w:sz w:val="22"/>
          <w:lang w:val="de-DE"/>
        </w:rPr>
        <w:tab/>
        <w:t>R3-21</w:t>
      </w:r>
      <w:r w:rsidR="008C289B">
        <w:rPr>
          <w:rFonts w:ascii="Arial" w:hAnsi="Arial" w:cs="Arial"/>
          <w:b/>
          <w:bCs/>
          <w:sz w:val="22"/>
          <w:lang w:val="de-DE"/>
        </w:rPr>
        <w:t>1326</w:t>
      </w:r>
    </w:p>
    <w:p w14:paraId="13411E20" w14:textId="77777777" w:rsidR="00381889" w:rsidRDefault="00381889">
      <w:pPr>
        <w:pStyle w:val="Header"/>
        <w:tabs>
          <w:tab w:val="clear" w:pos="8306"/>
          <w:tab w:val="right" w:pos="9639"/>
        </w:tabs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E-Meeting, 25 January – 04 February 2021</w:t>
      </w:r>
    </w:p>
    <w:p w14:paraId="442D5AD6" w14:textId="77777777" w:rsidR="00381889" w:rsidRDefault="00381889">
      <w:pPr>
        <w:rPr>
          <w:rFonts w:ascii="Arial" w:hAnsi="Arial" w:cs="Arial"/>
        </w:rPr>
      </w:pPr>
    </w:p>
    <w:p w14:paraId="1B0299D6" w14:textId="4E49A9B0" w:rsidR="00381889" w:rsidRPr="00CE1023" w:rsidRDefault="00381889">
      <w:pPr>
        <w:spacing w:after="60"/>
        <w:ind w:left="1985" w:hanging="1985"/>
        <w:rPr>
          <w:rFonts w:ascii="Arial" w:hAnsi="Arial" w:cs="Arial"/>
          <w:bCs/>
          <w:sz w:val="22"/>
          <w:szCs w:val="22"/>
          <w:lang w:eastAsia="zh-CN"/>
        </w:rPr>
      </w:pPr>
      <w:r w:rsidRPr="00CE1023">
        <w:rPr>
          <w:rFonts w:ascii="Arial" w:hAnsi="Arial" w:cs="Arial"/>
          <w:b/>
          <w:sz w:val="22"/>
          <w:szCs w:val="22"/>
        </w:rPr>
        <w:t>Title:</w:t>
      </w:r>
      <w:r w:rsidRPr="00CE1023">
        <w:rPr>
          <w:rFonts w:ascii="Arial" w:hAnsi="Arial" w:cs="Arial"/>
          <w:b/>
          <w:sz w:val="22"/>
          <w:szCs w:val="22"/>
        </w:rPr>
        <w:tab/>
      </w:r>
      <w:r w:rsidR="00474721">
        <w:rPr>
          <w:rFonts w:ascii="Arial" w:hAnsi="Arial" w:cs="Arial"/>
          <w:b/>
          <w:sz w:val="22"/>
          <w:szCs w:val="22"/>
        </w:rPr>
        <w:tab/>
      </w:r>
      <w:r w:rsidRPr="00CE1023">
        <w:rPr>
          <w:rFonts w:ascii="Arial" w:hAnsi="Arial" w:cs="Arial"/>
          <w:bCs/>
          <w:sz w:val="22"/>
          <w:szCs w:val="22"/>
        </w:rPr>
        <w:t>LS on DAPS-like solution for IAB</w:t>
      </w:r>
    </w:p>
    <w:p w14:paraId="4DD47544" w14:textId="77777777" w:rsidR="00381889" w:rsidRPr="00CE1023" w:rsidRDefault="00381889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CE1023">
        <w:rPr>
          <w:rFonts w:ascii="Arial" w:hAnsi="Arial" w:cs="Arial"/>
          <w:b/>
          <w:sz w:val="22"/>
          <w:szCs w:val="22"/>
        </w:rPr>
        <w:t>Response to:</w:t>
      </w:r>
      <w:r w:rsidRPr="00CE1023">
        <w:rPr>
          <w:rFonts w:ascii="Arial" w:hAnsi="Arial" w:cs="Arial"/>
          <w:bCs/>
          <w:sz w:val="22"/>
          <w:szCs w:val="22"/>
        </w:rPr>
        <w:tab/>
      </w:r>
    </w:p>
    <w:p w14:paraId="6AA39954" w14:textId="7AFF9808" w:rsidR="00381889" w:rsidRPr="00CE1023" w:rsidRDefault="00381889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CE1023">
        <w:rPr>
          <w:rFonts w:ascii="Arial" w:hAnsi="Arial" w:cs="Arial"/>
          <w:b/>
          <w:sz w:val="22"/>
          <w:szCs w:val="22"/>
        </w:rPr>
        <w:t>Release:</w:t>
      </w:r>
      <w:r w:rsidRPr="00CE1023">
        <w:rPr>
          <w:rFonts w:ascii="Arial" w:hAnsi="Arial" w:cs="Arial"/>
          <w:bCs/>
          <w:sz w:val="22"/>
          <w:szCs w:val="22"/>
        </w:rPr>
        <w:tab/>
      </w:r>
      <w:r w:rsidR="00474721">
        <w:rPr>
          <w:rFonts w:ascii="Arial" w:hAnsi="Arial" w:cs="Arial"/>
          <w:bCs/>
          <w:sz w:val="22"/>
          <w:szCs w:val="22"/>
        </w:rPr>
        <w:tab/>
      </w:r>
      <w:r w:rsidRPr="00CE1023">
        <w:rPr>
          <w:rFonts w:ascii="Arial" w:hAnsi="Arial" w:cs="Arial"/>
          <w:bCs/>
          <w:sz w:val="22"/>
          <w:szCs w:val="22"/>
        </w:rPr>
        <w:t>Rel-17</w:t>
      </w:r>
    </w:p>
    <w:p w14:paraId="213E0D60" w14:textId="3A78559B" w:rsidR="00381889" w:rsidRPr="00CE1023" w:rsidRDefault="00381889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CE1023">
        <w:rPr>
          <w:rFonts w:ascii="Arial" w:hAnsi="Arial" w:cs="Arial"/>
          <w:b/>
          <w:sz w:val="22"/>
          <w:szCs w:val="22"/>
        </w:rPr>
        <w:t>Work Item:</w:t>
      </w:r>
      <w:r w:rsidRPr="00CE1023">
        <w:rPr>
          <w:rFonts w:ascii="Arial" w:hAnsi="Arial" w:cs="Arial"/>
          <w:bCs/>
          <w:sz w:val="22"/>
          <w:szCs w:val="22"/>
        </w:rPr>
        <w:tab/>
      </w:r>
      <w:r w:rsidR="00474721">
        <w:rPr>
          <w:rFonts w:ascii="Arial" w:hAnsi="Arial" w:cs="Arial"/>
          <w:bCs/>
          <w:sz w:val="22"/>
          <w:szCs w:val="22"/>
        </w:rPr>
        <w:tab/>
      </w:r>
      <w:proofErr w:type="spellStart"/>
      <w:r w:rsidRPr="00CE1023">
        <w:rPr>
          <w:rFonts w:ascii="Arial" w:hAnsi="Arial" w:cs="Arial"/>
          <w:bCs/>
          <w:sz w:val="22"/>
          <w:szCs w:val="22"/>
        </w:rPr>
        <w:t>NR_IAB_enh</w:t>
      </w:r>
      <w:proofErr w:type="spellEnd"/>
      <w:r w:rsidRPr="00CE1023">
        <w:rPr>
          <w:rFonts w:ascii="Arial" w:hAnsi="Arial" w:cs="Arial"/>
          <w:bCs/>
          <w:sz w:val="22"/>
          <w:szCs w:val="22"/>
        </w:rPr>
        <w:t>-Core</w:t>
      </w:r>
    </w:p>
    <w:p w14:paraId="6493D7E4" w14:textId="77777777" w:rsidR="00381889" w:rsidRPr="00CE1023" w:rsidRDefault="0038188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16CE32A0" w14:textId="69EDC6A9" w:rsidR="00381889" w:rsidRPr="00CE1023" w:rsidRDefault="00381889" w:rsidP="00272539">
      <w:pPr>
        <w:spacing w:after="60"/>
        <w:ind w:left="1987" w:hanging="1987"/>
        <w:rPr>
          <w:rFonts w:ascii="Arial" w:hAnsi="Arial" w:cs="Arial"/>
          <w:bCs/>
          <w:sz w:val="22"/>
          <w:szCs w:val="22"/>
        </w:rPr>
      </w:pPr>
      <w:r w:rsidRPr="00CE1023">
        <w:rPr>
          <w:rFonts w:ascii="Arial" w:hAnsi="Arial" w:cs="Arial"/>
          <w:b/>
          <w:sz w:val="22"/>
          <w:szCs w:val="22"/>
        </w:rPr>
        <w:t>Source:</w:t>
      </w:r>
      <w:r w:rsidRPr="00CE1023">
        <w:rPr>
          <w:rFonts w:ascii="Arial" w:hAnsi="Arial" w:cs="Arial"/>
          <w:bCs/>
          <w:sz w:val="22"/>
          <w:szCs w:val="22"/>
        </w:rPr>
        <w:tab/>
      </w:r>
      <w:r w:rsidR="00CE1023" w:rsidRPr="00CE1023">
        <w:rPr>
          <w:rFonts w:ascii="Arial" w:hAnsi="Arial" w:cs="Arial"/>
          <w:bCs/>
          <w:sz w:val="22"/>
          <w:szCs w:val="22"/>
        </w:rPr>
        <w:tab/>
      </w:r>
      <w:r w:rsidRPr="00F86810">
        <w:rPr>
          <w:rFonts w:ascii="Arial" w:hAnsi="Arial" w:cs="Arial"/>
          <w:bCs/>
          <w:sz w:val="22"/>
          <w:szCs w:val="22"/>
        </w:rPr>
        <w:t>RAN3</w:t>
      </w:r>
    </w:p>
    <w:p w14:paraId="7F78F412" w14:textId="4E155075" w:rsidR="00381889" w:rsidRPr="00CE1023" w:rsidRDefault="00381889" w:rsidP="00CE1023">
      <w:pPr>
        <w:spacing w:after="60"/>
        <w:ind w:left="1987" w:hanging="1987"/>
        <w:rPr>
          <w:rFonts w:ascii="Arial" w:hAnsi="Arial" w:cs="Arial"/>
          <w:bCs/>
          <w:sz w:val="22"/>
          <w:szCs w:val="22"/>
        </w:rPr>
      </w:pPr>
      <w:r w:rsidRPr="00CE1023">
        <w:rPr>
          <w:rFonts w:ascii="Arial" w:hAnsi="Arial" w:cs="Arial"/>
          <w:b/>
          <w:sz w:val="22"/>
          <w:szCs w:val="22"/>
        </w:rPr>
        <w:t>To:</w:t>
      </w:r>
      <w:r w:rsidRPr="00CE1023">
        <w:rPr>
          <w:rFonts w:ascii="Arial" w:hAnsi="Arial" w:cs="Arial"/>
          <w:bCs/>
          <w:sz w:val="22"/>
          <w:szCs w:val="22"/>
        </w:rPr>
        <w:tab/>
      </w:r>
      <w:r w:rsidR="00CE1023" w:rsidRPr="00CE1023">
        <w:rPr>
          <w:rFonts w:ascii="Arial" w:hAnsi="Arial" w:cs="Arial"/>
          <w:bCs/>
          <w:sz w:val="22"/>
          <w:szCs w:val="22"/>
        </w:rPr>
        <w:tab/>
      </w:r>
      <w:r w:rsidRPr="00CE1023">
        <w:rPr>
          <w:rFonts w:ascii="Arial" w:hAnsi="Arial" w:cs="Arial"/>
          <w:bCs/>
          <w:sz w:val="22"/>
          <w:szCs w:val="22"/>
        </w:rPr>
        <w:t>RAN2</w:t>
      </w:r>
    </w:p>
    <w:p w14:paraId="5E384F79" w14:textId="77777777" w:rsidR="00381889" w:rsidRPr="00CE1023" w:rsidRDefault="00381889" w:rsidP="00272539">
      <w:pPr>
        <w:spacing w:after="60"/>
        <w:ind w:left="1987" w:hanging="1987"/>
        <w:rPr>
          <w:rFonts w:ascii="Arial" w:hAnsi="Arial" w:cs="Arial"/>
          <w:bCs/>
          <w:sz w:val="22"/>
          <w:szCs w:val="22"/>
        </w:rPr>
      </w:pPr>
      <w:r w:rsidRPr="00CE1023">
        <w:rPr>
          <w:rFonts w:ascii="Arial" w:hAnsi="Arial" w:cs="Arial"/>
          <w:b/>
          <w:sz w:val="22"/>
          <w:szCs w:val="22"/>
        </w:rPr>
        <w:t>Cc:</w:t>
      </w:r>
      <w:r w:rsidRPr="00CE1023">
        <w:rPr>
          <w:rFonts w:ascii="Arial" w:hAnsi="Arial" w:cs="Arial"/>
          <w:bCs/>
          <w:sz w:val="22"/>
          <w:szCs w:val="22"/>
        </w:rPr>
        <w:tab/>
      </w:r>
    </w:p>
    <w:p w14:paraId="314DB564" w14:textId="77777777" w:rsidR="00381889" w:rsidRPr="00CE1023" w:rsidRDefault="00381889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</w:p>
    <w:p w14:paraId="3447CD6D" w14:textId="2B0CC974" w:rsidR="00381889" w:rsidRPr="00CE1023" w:rsidRDefault="00381889" w:rsidP="00DE34A0">
      <w:pPr>
        <w:tabs>
          <w:tab w:val="left" w:pos="2268"/>
        </w:tabs>
        <w:spacing w:after="60"/>
        <w:rPr>
          <w:rFonts w:ascii="Arial" w:hAnsi="Arial" w:cs="Arial"/>
          <w:b/>
          <w:bCs/>
          <w:sz w:val="22"/>
          <w:szCs w:val="22"/>
        </w:rPr>
      </w:pPr>
      <w:r w:rsidRPr="00CE1023">
        <w:rPr>
          <w:rFonts w:ascii="Arial" w:hAnsi="Arial" w:cs="Arial"/>
          <w:b/>
          <w:sz w:val="22"/>
          <w:szCs w:val="22"/>
        </w:rPr>
        <w:t>Contact Person:</w:t>
      </w:r>
      <w:r w:rsidRPr="00CE1023">
        <w:rPr>
          <w:rFonts w:ascii="Arial" w:hAnsi="Arial" w:cs="Arial"/>
          <w:bCs/>
          <w:sz w:val="22"/>
          <w:szCs w:val="22"/>
        </w:rPr>
        <w:tab/>
        <w:t>Georg Hampel</w:t>
      </w:r>
    </w:p>
    <w:p w14:paraId="48DE1FB7" w14:textId="13ABD147" w:rsidR="00381889" w:rsidRPr="00CE1023" w:rsidRDefault="00DE34A0" w:rsidP="00DE34A0">
      <w:pPr>
        <w:tabs>
          <w:tab w:val="left" w:pos="2268"/>
          <w:tab w:val="left" w:pos="2694"/>
        </w:tabs>
        <w:spacing w:after="60"/>
        <w:ind w:left="720"/>
        <w:rPr>
          <w:rFonts w:ascii="Arial" w:hAnsi="Arial" w:cs="Arial"/>
          <w:b/>
          <w:bCs/>
          <w:sz w:val="22"/>
          <w:szCs w:val="22"/>
          <w:lang w:val="en-US"/>
        </w:rPr>
      </w:pPr>
      <w:r w:rsidRPr="00CE1023">
        <w:rPr>
          <w:rFonts w:ascii="Arial" w:hAnsi="Arial" w:cs="Arial"/>
          <w:bCs/>
          <w:sz w:val="22"/>
          <w:szCs w:val="22"/>
        </w:rPr>
        <w:tab/>
      </w:r>
      <w:r w:rsidR="00381889" w:rsidRPr="00CE1023">
        <w:rPr>
          <w:rFonts w:ascii="Arial" w:hAnsi="Arial" w:cs="Arial"/>
          <w:bCs/>
          <w:sz w:val="22"/>
          <w:szCs w:val="22"/>
          <w:lang w:val="en-US"/>
        </w:rPr>
        <w:t>ghampel@qti.qualcomm.com</w:t>
      </w:r>
    </w:p>
    <w:p w14:paraId="0C7397A2" w14:textId="77777777" w:rsidR="00381889" w:rsidRPr="00DE34A0" w:rsidRDefault="00381889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543CD0EE" w14:textId="77777777" w:rsidR="00381889" w:rsidRPr="00DE34A0" w:rsidRDefault="00381889" w:rsidP="00DE34A0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rFonts w:eastAsia="Times New Roman"/>
          <w:b w:val="0"/>
          <w:sz w:val="36"/>
          <w:lang w:eastAsia="en-GB"/>
        </w:rPr>
      </w:pPr>
      <w:bookmarkStart w:id="0" w:name="_Hlk63222183"/>
      <w:r w:rsidRPr="00DE34A0">
        <w:rPr>
          <w:rFonts w:eastAsia="Times New Roman"/>
          <w:b w:val="0"/>
          <w:sz w:val="36"/>
          <w:lang w:eastAsia="en-GB"/>
        </w:rPr>
        <w:t>1. Overall Description:</w:t>
      </w:r>
    </w:p>
    <w:p w14:paraId="3C28181F" w14:textId="77777777" w:rsidR="00381889" w:rsidRDefault="00381889">
      <w:pPr>
        <w:rPr>
          <w:rFonts w:ascii="Arial" w:hAnsi="Arial" w:cs="Arial"/>
        </w:rPr>
      </w:pPr>
    </w:p>
    <w:p w14:paraId="6932390C" w14:textId="1238183E" w:rsidR="00381889" w:rsidRDefault="00381889">
      <w:pPr>
        <w:rPr>
          <w:rFonts w:ascii="Arial" w:hAnsi="Arial" w:cs="Arial"/>
        </w:rPr>
      </w:pPr>
      <w:r>
        <w:rPr>
          <w:rFonts w:ascii="Arial" w:hAnsi="Arial" w:cs="Arial"/>
        </w:rPr>
        <w:t xml:space="preserve">RAN3 discussed baseline procedures for inter-donor topology adaptation, where the IAB-MT is simultaneously connected to two IAB-donors. </w:t>
      </w:r>
      <w:r w:rsidRPr="00AB5207">
        <w:rPr>
          <w:rFonts w:ascii="Arial" w:hAnsi="Arial" w:cs="Arial"/>
        </w:rPr>
        <w:t xml:space="preserve">In this discussion, the use cases of load balancing, robustness and reduction of service interruption were considered. </w:t>
      </w:r>
      <w:r>
        <w:rPr>
          <w:rFonts w:ascii="Arial" w:hAnsi="Arial" w:cs="Arial"/>
        </w:rPr>
        <w:t xml:space="preserve">RAN3 </w:t>
      </w:r>
      <w:r w:rsidR="00BC64A3">
        <w:rPr>
          <w:rFonts w:ascii="Arial" w:hAnsi="Arial" w:cs="Arial"/>
        </w:rPr>
        <w:t>discussed</w:t>
      </w:r>
      <w:r>
        <w:rPr>
          <w:rFonts w:ascii="Arial" w:hAnsi="Arial" w:cs="Arial"/>
        </w:rPr>
        <w:t xml:space="preserve"> NRDC and </w:t>
      </w:r>
      <w:r w:rsidR="00DC21EF">
        <w:rPr>
          <w:rFonts w:ascii="Arial" w:hAnsi="Arial" w:cs="Arial"/>
        </w:rPr>
        <w:t xml:space="preserve">a </w:t>
      </w:r>
      <w:r>
        <w:rPr>
          <w:rFonts w:ascii="Arial" w:hAnsi="Arial" w:cs="Arial"/>
        </w:rPr>
        <w:t xml:space="preserve">DAPS-like solution. The following </w:t>
      </w:r>
      <w:r w:rsidR="00F86810">
        <w:rPr>
          <w:rFonts w:ascii="Arial" w:hAnsi="Arial" w:cs="Arial"/>
        </w:rPr>
        <w:t xml:space="preserve">working assumption </w:t>
      </w:r>
      <w:r w:rsidR="008C289B">
        <w:rPr>
          <w:rFonts w:ascii="Arial" w:hAnsi="Arial" w:cs="Arial"/>
        </w:rPr>
        <w:t>and agreement were</w:t>
      </w:r>
      <w:r>
        <w:rPr>
          <w:rFonts w:ascii="Arial" w:hAnsi="Arial" w:cs="Arial"/>
        </w:rPr>
        <w:t xml:space="preserve"> achieved:  </w:t>
      </w:r>
    </w:p>
    <w:p w14:paraId="46C36EC1" w14:textId="77777777" w:rsidR="00381889" w:rsidRDefault="00381889">
      <w:pPr>
        <w:rPr>
          <w:rFonts w:ascii="Arial" w:hAnsi="Arial" w:cs="Arial"/>
        </w:rPr>
      </w:pPr>
    </w:p>
    <w:p w14:paraId="527CC372" w14:textId="1AF4F98C" w:rsidR="00381889" w:rsidRDefault="00381889">
      <w:pPr>
        <w:widowControl w:val="0"/>
        <w:ind w:left="144" w:hanging="144"/>
        <w:rPr>
          <w:rFonts w:ascii="Calibri" w:hAnsi="Calibri" w:cs="Calibri"/>
          <w:b/>
          <w:bCs/>
          <w:color w:val="00B050"/>
          <w:sz w:val="18"/>
          <w:szCs w:val="24"/>
        </w:rPr>
      </w:pPr>
      <w:r>
        <w:rPr>
          <w:rFonts w:ascii="Calibri" w:hAnsi="Calibri" w:cs="Calibri"/>
          <w:b/>
          <w:bCs/>
          <w:color w:val="00B050"/>
          <w:sz w:val="18"/>
          <w:szCs w:val="24"/>
        </w:rPr>
        <w:t>WA: NRDC is supported as a baseline procedure for the IAB-MT’s simultaneous connectivity to two IAB-donors; DAPS-like solution is not precluded</w:t>
      </w:r>
    </w:p>
    <w:p w14:paraId="431631F2" w14:textId="4586F2B2" w:rsidR="008C289B" w:rsidRDefault="008C289B">
      <w:pPr>
        <w:widowControl w:val="0"/>
        <w:ind w:left="144" w:hanging="144"/>
        <w:rPr>
          <w:rFonts w:ascii="Calibri" w:hAnsi="Calibri" w:cs="Calibri"/>
          <w:b/>
          <w:bCs/>
          <w:color w:val="00B050"/>
          <w:sz w:val="18"/>
          <w:szCs w:val="24"/>
        </w:rPr>
      </w:pPr>
    </w:p>
    <w:p w14:paraId="1C3A33D2" w14:textId="77777777" w:rsidR="008C289B" w:rsidRPr="005244F3" w:rsidRDefault="008C289B" w:rsidP="008C289B">
      <w:pPr>
        <w:widowControl w:val="0"/>
        <w:ind w:left="144" w:hanging="144"/>
        <w:rPr>
          <w:rFonts w:ascii="Calibri" w:hAnsi="Calibri" w:cs="Calibri"/>
          <w:b/>
          <w:bCs/>
          <w:color w:val="00B050"/>
          <w:sz w:val="18"/>
          <w:szCs w:val="24"/>
        </w:rPr>
      </w:pPr>
      <w:r w:rsidRPr="005244F3">
        <w:rPr>
          <w:rFonts w:ascii="Calibri" w:hAnsi="Calibri" w:cs="Calibri"/>
          <w:b/>
          <w:bCs/>
          <w:color w:val="00B050"/>
          <w:sz w:val="18"/>
          <w:szCs w:val="24"/>
        </w:rPr>
        <w:t>Liaise RAN2 to discuss use cases, functionality, and protocol stack of DAPS-like solutions for IAB.</w:t>
      </w:r>
    </w:p>
    <w:p w14:paraId="1762C462" w14:textId="77777777" w:rsidR="00381889" w:rsidRDefault="00381889">
      <w:pPr>
        <w:widowControl w:val="0"/>
        <w:ind w:left="144" w:hanging="144"/>
        <w:rPr>
          <w:rFonts w:ascii="Calibri" w:hAnsi="Calibri" w:cs="Calibri"/>
          <w:color w:val="000000"/>
          <w:sz w:val="18"/>
          <w:szCs w:val="24"/>
        </w:rPr>
      </w:pPr>
    </w:p>
    <w:p w14:paraId="4DF74AAC" w14:textId="5EFA6879" w:rsidR="00272539" w:rsidRPr="00272539" w:rsidRDefault="00272539" w:rsidP="00272539">
      <w:pPr>
        <w:rPr>
          <w:rFonts w:ascii="Arial" w:hAnsi="Arial" w:cs="Arial"/>
          <w:lang w:val="en-US"/>
        </w:rPr>
      </w:pPr>
      <w:r>
        <w:rPr>
          <w:rFonts w:ascii="Arial" w:hAnsi="Arial" w:cs="Arial"/>
        </w:rPr>
        <w:t xml:space="preserve">RAN3 assumes that </w:t>
      </w:r>
      <w:r w:rsidR="00113B71">
        <w:rPr>
          <w:rFonts w:ascii="Arial" w:hAnsi="Arial" w:cs="Arial"/>
        </w:rPr>
        <w:t xml:space="preserve">a </w:t>
      </w:r>
      <w:r>
        <w:rPr>
          <w:rFonts w:ascii="Arial" w:hAnsi="Arial" w:cs="Arial"/>
        </w:rPr>
        <w:t xml:space="preserve">DAPS-like solution for backhauling should be defined by RAN2. RAN3 would like to </w:t>
      </w:r>
      <w:r w:rsidR="00F86810">
        <w:rPr>
          <w:rFonts w:ascii="Arial" w:hAnsi="Arial" w:cs="Arial"/>
        </w:rPr>
        <w:t>invite</w:t>
      </w:r>
      <w:r>
        <w:rPr>
          <w:rFonts w:ascii="Arial" w:hAnsi="Arial" w:cs="Arial"/>
        </w:rPr>
        <w:t xml:space="preserve"> RAN2 to discuss </w:t>
      </w:r>
      <w:r w:rsidR="008C289B">
        <w:rPr>
          <w:rFonts w:ascii="Arial" w:hAnsi="Arial" w:cs="Arial"/>
        </w:rPr>
        <w:t>the above</w:t>
      </w:r>
      <w:r w:rsidRPr="00272539">
        <w:rPr>
          <w:rFonts w:ascii="Arial" w:hAnsi="Arial" w:cs="Arial"/>
        </w:rPr>
        <w:t xml:space="preserve"> and inform RAN3 about the outcome of this discussion. </w:t>
      </w:r>
    </w:p>
    <w:p w14:paraId="4C9DF55B" w14:textId="77777777" w:rsidR="00272539" w:rsidRPr="00272539" w:rsidRDefault="00272539">
      <w:pPr>
        <w:rPr>
          <w:rFonts w:ascii="Arial" w:hAnsi="Arial" w:cs="Arial"/>
          <w:lang w:val="en-US"/>
        </w:rPr>
      </w:pPr>
    </w:p>
    <w:p w14:paraId="7C4B70BA" w14:textId="77777777" w:rsidR="00381889" w:rsidRPr="00DE34A0" w:rsidRDefault="00381889" w:rsidP="00DE34A0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rFonts w:eastAsia="Times New Roman"/>
          <w:b w:val="0"/>
          <w:sz w:val="36"/>
          <w:lang w:eastAsia="en-GB"/>
        </w:rPr>
      </w:pPr>
      <w:r w:rsidRPr="00DE34A0">
        <w:rPr>
          <w:rFonts w:eastAsia="Times New Roman"/>
          <w:b w:val="0"/>
          <w:sz w:val="36"/>
          <w:lang w:eastAsia="en-GB"/>
        </w:rPr>
        <w:t>2. Actions:</w:t>
      </w:r>
    </w:p>
    <w:p w14:paraId="75309CA8" w14:textId="77777777" w:rsidR="00381889" w:rsidRDefault="00381889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RAN2 group:</w:t>
      </w:r>
    </w:p>
    <w:p w14:paraId="45CDFC16" w14:textId="77777777" w:rsidR="000F6FEB" w:rsidRDefault="000F6FEB">
      <w:pPr>
        <w:ind w:left="851" w:hanging="851"/>
        <w:rPr>
          <w:rFonts w:ascii="Arial" w:hAnsi="Arial" w:cs="Arial"/>
          <w:b/>
        </w:rPr>
      </w:pPr>
    </w:p>
    <w:p w14:paraId="64F6DA6E" w14:textId="328C2757" w:rsidR="00381889" w:rsidRDefault="00381889">
      <w:pPr>
        <w:ind w:left="851" w:hanging="851"/>
        <w:rPr>
          <w:rFonts w:ascii="Arial" w:eastAsia="Times New Roman" w:hAnsi="Arial" w:cs="Arial"/>
          <w:iCs/>
          <w:lang w:eastAsia="ja-JP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Cs/>
        </w:rPr>
        <w:t>RAN</w:t>
      </w:r>
      <w:r>
        <w:rPr>
          <w:rFonts w:ascii="Arial" w:eastAsia="Times New Roman" w:hAnsi="Arial" w:cs="Arial" w:hint="eastAsia"/>
          <w:bCs/>
          <w:lang w:eastAsia="zh-CN"/>
        </w:rPr>
        <w:t>3</w:t>
      </w:r>
      <w:r>
        <w:rPr>
          <w:rFonts w:ascii="Arial" w:hAnsi="Arial" w:cs="Arial"/>
          <w:bCs/>
        </w:rPr>
        <w:t xml:space="preserve"> respectfully asks </w:t>
      </w:r>
      <w:r>
        <w:rPr>
          <w:rFonts w:ascii="Arial" w:hAnsi="Arial" w:cs="Arial"/>
          <w:bCs/>
          <w:lang w:eastAsia="zh-CN"/>
        </w:rPr>
        <w:t>RAN</w:t>
      </w:r>
      <w:r>
        <w:rPr>
          <w:rFonts w:ascii="Arial" w:eastAsia="Times New Roman" w:hAnsi="Arial" w:cs="Arial" w:hint="eastAsia"/>
          <w:bCs/>
          <w:lang w:eastAsia="zh-CN"/>
        </w:rPr>
        <w:t xml:space="preserve">2 </w:t>
      </w:r>
      <w:r>
        <w:rPr>
          <w:rFonts w:ascii="Arial" w:hAnsi="Arial" w:cs="Arial"/>
          <w:bCs/>
        </w:rPr>
        <w:t xml:space="preserve">to </w:t>
      </w:r>
      <w:r>
        <w:rPr>
          <w:rFonts w:ascii="Arial" w:eastAsia="Times New Roman" w:hAnsi="Arial" w:cs="Arial" w:hint="eastAsia"/>
          <w:bCs/>
          <w:lang w:eastAsia="zh-CN"/>
        </w:rPr>
        <w:t xml:space="preserve">take </w:t>
      </w:r>
      <w:r>
        <w:rPr>
          <w:rFonts w:ascii="Arial" w:hAnsi="Arial" w:cs="Arial"/>
          <w:lang w:eastAsia="zh-CN"/>
        </w:rPr>
        <w:t>the above into account</w:t>
      </w:r>
      <w:r>
        <w:rPr>
          <w:rFonts w:ascii="Arial" w:eastAsia="Times New Roman" w:hAnsi="Arial" w:cs="Arial" w:hint="eastAsia"/>
          <w:lang w:eastAsia="zh-CN"/>
        </w:rPr>
        <w:t xml:space="preserve"> and</w:t>
      </w:r>
      <w:r>
        <w:rPr>
          <w:rFonts w:ascii="Arial" w:eastAsia="Times New Roman" w:hAnsi="Arial" w:cs="Arial"/>
          <w:lang w:eastAsia="zh-CN"/>
        </w:rPr>
        <w:t xml:space="preserve"> to inform RAN3 about the outcome of the discussion on </w:t>
      </w:r>
      <w:r w:rsidR="00D5496A">
        <w:rPr>
          <w:rFonts w:ascii="Arial" w:eastAsia="Times New Roman" w:hAnsi="Arial" w:cs="Arial"/>
          <w:lang w:eastAsia="zh-CN"/>
        </w:rPr>
        <w:t xml:space="preserve">a </w:t>
      </w:r>
      <w:r>
        <w:rPr>
          <w:rFonts w:ascii="Arial" w:eastAsia="Times New Roman" w:hAnsi="Arial" w:cs="Arial"/>
          <w:lang w:eastAsia="zh-CN"/>
        </w:rPr>
        <w:t>DAPS-like solution for IAB</w:t>
      </w:r>
      <w:r>
        <w:rPr>
          <w:rFonts w:ascii="Arial" w:hAnsi="Arial" w:cs="Arial"/>
          <w:bCs/>
          <w:lang w:eastAsia="zh-CN"/>
        </w:rPr>
        <w:t>.</w:t>
      </w:r>
      <w:r>
        <w:rPr>
          <w:rFonts w:ascii="Arial" w:eastAsia="Times New Roman" w:hAnsi="Arial" w:cs="Arial" w:hint="eastAsia"/>
          <w:bCs/>
          <w:lang w:eastAsia="zh-CN"/>
        </w:rPr>
        <w:t xml:space="preserve"> </w:t>
      </w:r>
    </w:p>
    <w:bookmarkEnd w:id="0"/>
    <w:p w14:paraId="6D26A279" w14:textId="77777777" w:rsidR="00381889" w:rsidRDefault="00381889">
      <w:pPr>
        <w:spacing w:after="120"/>
        <w:ind w:left="993" w:hanging="993"/>
        <w:rPr>
          <w:rFonts w:ascii="Arial" w:hAnsi="Arial" w:cs="Arial"/>
        </w:rPr>
      </w:pPr>
    </w:p>
    <w:p w14:paraId="2835C70F" w14:textId="77777777" w:rsidR="00381889" w:rsidRPr="00DE34A0" w:rsidRDefault="00381889" w:rsidP="00DE34A0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rFonts w:eastAsia="Times New Roman"/>
          <w:b w:val="0"/>
          <w:sz w:val="36"/>
          <w:szCs w:val="36"/>
          <w:lang w:eastAsia="en-GB"/>
        </w:rPr>
      </w:pPr>
      <w:r w:rsidRPr="00DE34A0">
        <w:rPr>
          <w:rFonts w:eastAsia="Times New Roman"/>
          <w:b w:val="0"/>
          <w:sz w:val="36"/>
          <w:szCs w:val="36"/>
          <w:lang w:eastAsia="en-GB"/>
        </w:rPr>
        <w:t>3. Date of Next TSG-RAN WG3 Meetings:</w:t>
      </w:r>
    </w:p>
    <w:p w14:paraId="3222529B" w14:textId="77777777" w:rsidR="00381889" w:rsidRDefault="00381889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TSG-RAN WG3#112-e                       17 May – 27 May 2021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E-meeting</w:t>
      </w:r>
    </w:p>
    <w:p w14:paraId="69C7DB13" w14:textId="77777777" w:rsidR="00381889" w:rsidRDefault="00381889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381889">
      <w:pgSz w:w="11907" w:h="16840"/>
      <w:pgMar w:top="1021" w:right="1021" w:bottom="1021" w:left="1021" w:header="708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FC06853" w14:textId="77777777" w:rsidR="00E5202D" w:rsidRDefault="00E5202D" w:rsidP="0013250A">
      <w:r>
        <w:separator/>
      </w:r>
    </w:p>
  </w:endnote>
  <w:endnote w:type="continuationSeparator" w:id="0">
    <w:p w14:paraId="190078C7" w14:textId="77777777" w:rsidR="00E5202D" w:rsidRDefault="00E5202D" w:rsidP="001325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3E157BD" w14:textId="77777777" w:rsidR="00E5202D" w:rsidRDefault="00E5202D" w:rsidP="0013250A">
      <w:r>
        <w:separator/>
      </w:r>
    </w:p>
  </w:footnote>
  <w:footnote w:type="continuationSeparator" w:id="0">
    <w:p w14:paraId="04A06F63" w14:textId="77777777" w:rsidR="00E5202D" w:rsidRDefault="00E5202D" w:rsidP="0013250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6"/>
  <w:proofState w:spelling="clean" w:grammar="clean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23D46"/>
    <w:rsid w:val="0000054D"/>
    <w:rsid w:val="00001C03"/>
    <w:rsid w:val="000039CE"/>
    <w:rsid w:val="00011186"/>
    <w:rsid w:val="000125EB"/>
    <w:rsid w:val="00016CA3"/>
    <w:rsid w:val="00025433"/>
    <w:rsid w:val="000275F4"/>
    <w:rsid w:val="00046C86"/>
    <w:rsid w:val="00060519"/>
    <w:rsid w:val="000643D2"/>
    <w:rsid w:val="00070EBF"/>
    <w:rsid w:val="00081CB2"/>
    <w:rsid w:val="00086558"/>
    <w:rsid w:val="0009149E"/>
    <w:rsid w:val="000A258F"/>
    <w:rsid w:val="000B48DF"/>
    <w:rsid w:val="000C07C8"/>
    <w:rsid w:val="000C3E05"/>
    <w:rsid w:val="000C6EB3"/>
    <w:rsid w:val="000D1C81"/>
    <w:rsid w:val="000D58E7"/>
    <w:rsid w:val="000E7734"/>
    <w:rsid w:val="000F1459"/>
    <w:rsid w:val="000F6FEB"/>
    <w:rsid w:val="000F7737"/>
    <w:rsid w:val="001039B9"/>
    <w:rsid w:val="00113B71"/>
    <w:rsid w:val="00121C28"/>
    <w:rsid w:val="00130A26"/>
    <w:rsid w:val="0013250A"/>
    <w:rsid w:val="001331CA"/>
    <w:rsid w:val="0013459B"/>
    <w:rsid w:val="00135F67"/>
    <w:rsid w:val="0015639B"/>
    <w:rsid w:val="00157592"/>
    <w:rsid w:val="00166A47"/>
    <w:rsid w:val="00167A3A"/>
    <w:rsid w:val="00173639"/>
    <w:rsid w:val="001752FB"/>
    <w:rsid w:val="0018649C"/>
    <w:rsid w:val="001A2241"/>
    <w:rsid w:val="001A28A2"/>
    <w:rsid w:val="001A2EE9"/>
    <w:rsid w:val="001B39BB"/>
    <w:rsid w:val="001B411E"/>
    <w:rsid w:val="001D50A0"/>
    <w:rsid w:val="001E1507"/>
    <w:rsid w:val="001F1752"/>
    <w:rsid w:val="001F5536"/>
    <w:rsid w:val="002021C6"/>
    <w:rsid w:val="00205CFB"/>
    <w:rsid w:val="002060B6"/>
    <w:rsid w:val="00226CBC"/>
    <w:rsid w:val="00236D1C"/>
    <w:rsid w:val="0024064E"/>
    <w:rsid w:val="002600FD"/>
    <w:rsid w:val="002601F0"/>
    <w:rsid w:val="00264083"/>
    <w:rsid w:val="00266C56"/>
    <w:rsid w:val="00272539"/>
    <w:rsid w:val="00275836"/>
    <w:rsid w:val="00282BE3"/>
    <w:rsid w:val="0029143C"/>
    <w:rsid w:val="00292CB1"/>
    <w:rsid w:val="002A2057"/>
    <w:rsid w:val="002A7E1D"/>
    <w:rsid w:val="002C7722"/>
    <w:rsid w:val="002D3A8C"/>
    <w:rsid w:val="002D47E8"/>
    <w:rsid w:val="002E1737"/>
    <w:rsid w:val="002E4B39"/>
    <w:rsid w:val="002E5693"/>
    <w:rsid w:val="002E64DE"/>
    <w:rsid w:val="002F7406"/>
    <w:rsid w:val="002F77D8"/>
    <w:rsid w:val="003030CE"/>
    <w:rsid w:val="00322CD2"/>
    <w:rsid w:val="00325269"/>
    <w:rsid w:val="00340397"/>
    <w:rsid w:val="00342BCE"/>
    <w:rsid w:val="00343842"/>
    <w:rsid w:val="00343AC3"/>
    <w:rsid w:val="0036268E"/>
    <w:rsid w:val="00363B12"/>
    <w:rsid w:val="00365E93"/>
    <w:rsid w:val="003746B0"/>
    <w:rsid w:val="00381889"/>
    <w:rsid w:val="00382BD8"/>
    <w:rsid w:val="003904C9"/>
    <w:rsid w:val="003942CC"/>
    <w:rsid w:val="0039518A"/>
    <w:rsid w:val="00397E98"/>
    <w:rsid w:val="003A1D77"/>
    <w:rsid w:val="003A1D9A"/>
    <w:rsid w:val="003A4B2D"/>
    <w:rsid w:val="003A6715"/>
    <w:rsid w:val="003C0CB5"/>
    <w:rsid w:val="003C20C9"/>
    <w:rsid w:val="003C2B8B"/>
    <w:rsid w:val="003C6F40"/>
    <w:rsid w:val="003D0F3D"/>
    <w:rsid w:val="003D613D"/>
    <w:rsid w:val="003E1665"/>
    <w:rsid w:val="003E2099"/>
    <w:rsid w:val="003E3C73"/>
    <w:rsid w:val="003E3F97"/>
    <w:rsid w:val="003E4002"/>
    <w:rsid w:val="003F66F6"/>
    <w:rsid w:val="003F6D7A"/>
    <w:rsid w:val="00401B93"/>
    <w:rsid w:val="0041438F"/>
    <w:rsid w:val="00417F5C"/>
    <w:rsid w:val="00423AE1"/>
    <w:rsid w:val="00423D46"/>
    <w:rsid w:val="00425B54"/>
    <w:rsid w:val="0043015D"/>
    <w:rsid w:val="00433C4E"/>
    <w:rsid w:val="00445D69"/>
    <w:rsid w:val="004508BD"/>
    <w:rsid w:val="00450EE9"/>
    <w:rsid w:val="00456409"/>
    <w:rsid w:val="0045798C"/>
    <w:rsid w:val="00460225"/>
    <w:rsid w:val="00460D46"/>
    <w:rsid w:val="004631F4"/>
    <w:rsid w:val="00474721"/>
    <w:rsid w:val="00483404"/>
    <w:rsid w:val="00487ED2"/>
    <w:rsid w:val="00494756"/>
    <w:rsid w:val="004A407D"/>
    <w:rsid w:val="004B45CE"/>
    <w:rsid w:val="004B6B95"/>
    <w:rsid w:val="004B773F"/>
    <w:rsid w:val="004B77CF"/>
    <w:rsid w:val="004D10CE"/>
    <w:rsid w:val="004E1DA0"/>
    <w:rsid w:val="004F49F8"/>
    <w:rsid w:val="00501955"/>
    <w:rsid w:val="00501DD8"/>
    <w:rsid w:val="005053E2"/>
    <w:rsid w:val="00507A5A"/>
    <w:rsid w:val="0051019D"/>
    <w:rsid w:val="005109B7"/>
    <w:rsid w:val="00511913"/>
    <w:rsid w:val="00516E0E"/>
    <w:rsid w:val="005221F2"/>
    <w:rsid w:val="00522437"/>
    <w:rsid w:val="00524AC6"/>
    <w:rsid w:val="00536624"/>
    <w:rsid w:val="00537818"/>
    <w:rsid w:val="00543EDE"/>
    <w:rsid w:val="00551202"/>
    <w:rsid w:val="0055243F"/>
    <w:rsid w:val="00566713"/>
    <w:rsid w:val="005703F2"/>
    <w:rsid w:val="00585883"/>
    <w:rsid w:val="00593CE9"/>
    <w:rsid w:val="005A6D7C"/>
    <w:rsid w:val="005B2320"/>
    <w:rsid w:val="005E041F"/>
    <w:rsid w:val="005E0719"/>
    <w:rsid w:val="005E5AC1"/>
    <w:rsid w:val="00601508"/>
    <w:rsid w:val="00610443"/>
    <w:rsid w:val="00611D62"/>
    <w:rsid w:val="00613B79"/>
    <w:rsid w:val="00616872"/>
    <w:rsid w:val="00621C88"/>
    <w:rsid w:val="006223F8"/>
    <w:rsid w:val="00627AB7"/>
    <w:rsid w:val="0064082C"/>
    <w:rsid w:val="00655642"/>
    <w:rsid w:val="00657502"/>
    <w:rsid w:val="006615FA"/>
    <w:rsid w:val="00682E0E"/>
    <w:rsid w:val="00686295"/>
    <w:rsid w:val="0068740D"/>
    <w:rsid w:val="00691A3C"/>
    <w:rsid w:val="00692707"/>
    <w:rsid w:val="00695345"/>
    <w:rsid w:val="006954F3"/>
    <w:rsid w:val="006A6F02"/>
    <w:rsid w:val="006B7FAC"/>
    <w:rsid w:val="006D0EE8"/>
    <w:rsid w:val="006D46D5"/>
    <w:rsid w:val="006E3499"/>
    <w:rsid w:val="006F04D8"/>
    <w:rsid w:val="006F4270"/>
    <w:rsid w:val="006F7CA8"/>
    <w:rsid w:val="00701393"/>
    <w:rsid w:val="00706C62"/>
    <w:rsid w:val="00707647"/>
    <w:rsid w:val="00707683"/>
    <w:rsid w:val="00724860"/>
    <w:rsid w:val="007306BC"/>
    <w:rsid w:val="007324F7"/>
    <w:rsid w:val="007443EC"/>
    <w:rsid w:val="00744CCE"/>
    <w:rsid w:val="00750B68"/>
    <w:rsid w:val="0075107E"/>
    <w:rsid w:val="00753853"/>
    <w:rsid w:val="007540DB"/>
    <w:rsid w:val="00754C08"/>
    <w:rsid w:val="00775F8F"/>
    <w:rsid w:val="00781A3F"/>
    <w:rsid w:val="00782E7E"/>
    <w:rsid w:val="00784F7F"/>
    <w:rsid w:val="00791CAB"/>
    <w:rsid w:val="0079241F"/>
    <w:rsid w:val="00794FD6"/>
    <w:rsid w:val="00795714"/>
    <w:rsid w:val="00797185"/>
    <w:rsid w:val="007A294C"/>
    <w:rsid w:val="007C3CA8"/>
    <w:rsid w:val="007C45B9"/>
    <w:rsid w:val="007D464B"/>
    <w:rsid w:val="007E119D"/>
    <w:rsid w:val="007F6B23"/>
    <w:rsid w:val="008021FE"/>
    <w:rsid w:val="00802573"/>
    <w:rsid w:val="0080351D"/>
    <w:rsid w:val="008038BE"/>
    <w:rsid w:val="00814A47"/>
    <w:rsid w:val="00815DF3"/>
    <w:rsid w:val="00824308"/>
    <w:rsid w:val="008300E8"/>
    <w:rsid w:val="00831803"/>
    <w:rsid w:val="00840364"/>
    <w:rsid w:val="00841087"/>
    <w:rsid w:val="008453FE"/>
    <w:rsid w:val="008504E0"/>
    <w:rsid w:val="00851869"/>
    <w:rsid w:val="00853484"/>
    <w:rsid w:val="0086057B"/>
    <w:rsid w:val="00871B9C"/>
    <w:rsid w:val="0087345B"/>
    <w:rsid w:val="008827B8"/>
    <w:rsid w:val="008860F4"/>
    <w:rsid w:val="00886C42"/>
    <w:rsid w:val="00887C06"/>
    <w:rsid w:val="00891485"/>
    <w:rsid w:val="00893732"/>
    <w:rsid w:val="008A010E"/>
    <w:rsid w:val="008A08EA"/>
    <w:rsid w:val="008A0E84"/>
    <w:rsid w:val="008A0F74"/>
    <w:rsid w:val="008B2DAA"/>
    <w:rsid w:val="008C0277"/>
    <w:rsid w:val="008C05B6"/>
    <w:rsid w:val="008C289B"/>
    <w:rsid w:val="008C46A3"/>
    <w:rsid w:val="008D17B8"/>
    <w:rsid w:val="008D20DA"/>
    <w:rsid w:val="008E1252"/>
    <w:rsid w:val="008E2964"/>
    <w:rsid w:val="008E42EB"/>
    <w:rsid w:val="008F5EA2"/>
    <w:rsid w:val="00904125"/>
    <w:rsid w:val="00911450"/>
    <w:rsid w:val="0092299A"/>
    <w:rsid w:val="009249C8"/>
    <w:rsid w:val="00927D05"/>
    <w:rsid w:val="00930470"/>
    <w:rsid w:val="00935255"/>
    <w:rsid w:val="009465DC"/>
    <w:rsid w:val="009469A1"/>
    <w:rsid w:val="0094727D"/>
    <w:rsid w:val="00972700"/>
    <w:rsid w:val="0097696E"/>
    <w:rsid w:val="009A097A"/>
    <w:rsid w:val="009A2C64"/>
    <w:rsid w:val="009C0652"/>
    <w:rsid w:val="009C498B"/>
    <w:rsid w:val="009C5A89"/>
    <w:rsid w:val="009C6252"/>
    <w:rsid w:val="009D1BA2"/>
    <w:rsid w:val="009D20A8"/>
    <w:rsid w:val="009D26AC"/>
    <w:rsid w:val="009E024A"/>
    <w:rsid w:val="009F1F5C"/>
    <w:rsid w:val="009F2068"/>
    <w:rsid w:val="009F4B89"/>
    <w:rsid w:val="00A07147"/>
    <w:rsid w:val="00A2270F"/>
    <w:rsid w:val="00A317C2"/>
    <w:rsid w:val="00A42845"/>
    <w:rsid w:val="00A42C5F"/>
    <w:rsid w:val="00A4358C"/>
    <w:rsid w:val="00A50D35"/>
    <w:rsid w:val="00A52DE0"/>
    <w:rsid w:val="00A56A3E"/>
    <w:rsid w:val="00A6030A"/>
    <w:rsid w:val="00A77B47"/>
    <w:rsid w:val="00A8120F"/>
    <w:rsid w:val="00A8265B"/>
    <w:rsid w:val="00A84D20"/>
    <w:rsid w:val="00A9087E"/>
    <w:rsid w:val="00A92161"/>
    <w:rsid w:val="00AA26C1"/>
    <w:rsid w:val="00AA2998"/>
    <w:rsid w:val="00AB5207"/>
    <w:rsid w:val="00AB7712"/>
    <w:rsid w:val="00AB7F6E"/>
    <w:rsid w:val="00AC0145"/>
    <w:rsid w:val="00AC4DBF"/>
    <w:rsid w:val="00AD5748"/>
    <w:rsid w:val="00AE4294"/>
    <w:rsid w:val="00AE5316"/>
    <w:rsid w:val="00AF2F4C"/>
    <w:rsid w:val="00AF52AE"/>
    <w:rsid w:val="00B07F3D"/>
    <w:rsid w:val="00B100F8"/>
    <w:rsid w:val="00B13A8B"/>
    <w:rsid w:val="00B16EC9"/>
    <w:rsid w:val="00B21C52"/>
    <w:rsid w:val="00B23977"/>
    <w:rsid w:val="00B24C0D"/>
    <w:rsid w:val="00B272B6"/>
    <w:rsid w:val="00B34729"/>
    <w:rsid w:val="00B37479"/>
    <w:rsid w:val="00B44298"/>
    <w:rsid w:val="00B47A81"/>
    <w:rsid w:val="00B572C5"/>
    <w:rsid w:val="00B60896"/>
    <w:rsid w:val="00B90E2D"/>
    <w:rsid w:val="00BA1078"/>
    <w:rsid w:val="00BB06DD"/>
    <w:rsid w:val="00BB0895"/>
    <w:rsid w:val="00BC3107"/>
    <w:rsid w:val="00BC494C"/>
    <w:rsid w:val="00BC5FFE"/>
    <w:rsid w:val="00BC64A3"/>
    <w:rsid w:val="00BD74BF"/>
    <w:rsid w:val="00BE3F85"/>
    <w:rsid w:val="00BE6728"/>
    <w:rsid w:val="00C03888"/>
    <w:rsid w:val="00C0728B"/>
    <w:rsid w:val="00C11B5A"/>
    <w:rsid w:val="00C264C1"/>
    <w:rsid w:val="00C2730C"/>
    <w:rsid w:val="00C35AE8"/>
    <w:rsid w:val="00C40FB1"/>
    <w:rsid w:val="00C44962"/>
    <w:rsid w:val="00C44F69"/>
    <w:rsid w:val="00C46B61"/>
    <w:rsid w:val="00C47289"/>
    <w:rsid w:val="00C5559E"/>
    <w:rsid w:val="00C55772"/>
    <w:rsid w:val="00C74618"/>
    <w:rsid w:val="00C7764C"/>
    <w:rsid w:val="00C80A9C"/>
    <w:rsid w:val="00C922A6"/>
    <w:rsid w:val="00C97406"/>
    <w:rsid w:val="00C975CC"/>
    <w:rsid w:val="00CA1A3A"/>
    <w:rsid w:val="00CA5BC2"/>
    <w:rsid w:val="00CA70C3"/>
    <w:rsid w:val="00CB4697"/>
    <w:rsid w:val="00CC3D74"/>
    <w:rsid w:val="00CC418A"/>
    <w:rsid w:val="00CD2DE1"/>
    <w:rsid w:val="00CD3E16"/>
    <w:rsid w:val="00CD5433"/>
    <w:rsid w:val="00CE0C2D"/>
    <w:rsid w:val="00CE1023"/>
    <w:rsid w:val="00CE4B46"/>
    <w:rsid w:val="00CF3F27"/>
    <w:rsid w:val="00CF61B0"/>
    <w:rsid w:val="00CF66C2"/>
    <w:rsid w:val="00D04AC9"/>
    <w:rsid w:val="00D12DC8"/>
    <w:rsid w:val="00D229F2"/>
    <w:rsid w:val="00D30B9A"/>
    <w:rsid w:val="00D36273"/>
    <w:rsid w:val="00D4203C"/>
    <w:rsid w:val="00D47161"/>
    <w:rsid w:val="00D47A7E"/>
    <w:rsid w:val="00D5394E"/>
    <w:rsid w:val="00D5496A"/>
    <w:rsid w:val="00D60071"/>
    <w:rsid w:val="00D64173"/>
    <w:rsid w:val="00D66C40"/>
    <w:rsid w:val="00D8175D"/>
    <w:rsid w:val="00D857CD"/>
    <w:rsid w:val="00D86DFC"/>
    <w:rsid w:val="00D87A8C"/>
    <w:rsid w:val="00D90B91"/>
    <w:rsid w:val="00D9328F"/>
    <w:rsid w:val="00D952A5"/>
    <w:rsid w:val="00DA20A2"/>
    <w:rsid w:val="00DA40D4"/>
    <w:rsid w:val="00DA79B8"/>
    <w:rsid w:val="00DB25E5"/>
    <w:rsid w:val="00DB7200"/>
    <w:rsid w:val="00DC03A1"/>
    <w:rsid w:val="00DC041E"/>
    <w:rsid w:val="00DC21EF"/>
    <w:rsid w:val="00DC2839"/>
    <w:rsid w:val="00DC4762"/>
    <w:rsid w:val="00DC5F87"/>
    <w:rsid w:val="00DD447F"/>
    <w:rsid w:val="00DE34A0"/>
    <w:rsid w:val="00DE607C"/>
    <w:rsid w:val="00E01964"/>
    <w:rsid w:val="00E06415"/>
    <w:rsid w:val="00E065F6"/>
    <w:rsid w:val="00E1510D"/>
    <w:rsid w:val="00E158A8"/>
    <w:rsid w:val="00E21D79"/>
    <w:rsid w:val="00E26D2E"/>
    <w:rsid w:val="00E40269"/>
    <w:rsid w:val="00E45E07"/>
    <w:rsid w:val="00E5202D"/>
    <w:rsid w:val="00E56781"/>
    <w:rsid w:val="00E70A7A"/>
    <w:rsid w:val="00E73A1A"/>
    <w:rsid w:val="00E74BDD"/>
    <w:rsid w:val="00E77F4F"/>
    <w:rsid w:val="00E804EF"/>
    <w:rsid w:val="00E81AF6"/>
    <w:rsid w:val="00E84628"/>
    <w:rsid w:val="00E9331E"/>
    <w:rsid w:val="00E94C63"/>
    <w:rsid w:val="00E94ED1"/>
    <w:rsid w:val="00EC684F"/>
    <w:rsid w:val="00ED1125"/>
    <w:rsid w:val="00EE3736"/>
    <w:rsid w:val="00EE6846"/>
    <w:rsid w:val="00EF576E"/>
    <w:rsid w:val="00EF6231"/>
    <w:rsid w:val="00F0260D"/>
    <w:rsid w:val="00F037E0"/>
    <w:rsid w:val="00F100D7"/>
    <w:rsid w:val="00F104CD"/>
    <w:rsid w:val="00F22F02"/>
    <w:rsid w:val="00F23599"/>
    <w:rsid w:val="00F26C30"/>
    <w:rsid w:val="00F30A14"/>
    <w:rsid w:val="00F34D71"/>
    <w:rsid w:val="00F4056D"/>
    <w:rsid w:val="00F42541"/>
    <w:rsid w:val="00F44F28"/>
    <w:rsid w:val="00F4772E"/>
    <w:rsid w:val="00F70C04"/>
    <w:rsid w:val="00F7340D"/>
    <w:rsid w:val="00F759C0"/>
    <w:rsid w:val="00F75F70"/>
    <w:rsid w:val="00F77C4E"/>
    <w:rsid w:val="00F80AF1"/>
    <w:rsid w:val="00F839E2"/>
    <w:rsid w:val="00F86810"/>
    <w:rsid w:val="00FA64D1"/>
    <w:rsid w:val="00FA707A"/>
    <w:rsid w:val="00FB2865"/>
    <w:rsid w:val="00FB5F2C"/>
    <w:rsid w:val="00FC29A5"/>
    <w:rsid w:val="00FD0051"/>
    <w:rsid w:val="00FE2AB3"/>
    <w:rsid w:val="00FF0DF3"/>
    <w:rsid w:val="00FF13F3"/>
    <w:rsid w:val="79624E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7D72ACA"/>
  <w15:chartTrackingRefBased/>
  <w15:docId w15:val="{CE48CAFF-0B05-44BD-8847-94F816DBC4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/>
    <w:lsdException w:name="header" w:semiHidden="1" w:uiPriority="0"/>
    <w:lsdException w:name="footer" w:semiHidden="1" w:uiPriority="0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/>
    <w:lsdException w:name="line number" w:semiHidden="1" w:unhideWhenUsed="1"/>
    <w:lsdException w:name="page number" w:semiHidden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/>
    <w:lsdException w:name="Body Text" w:semiHidden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unhideWhenUsed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character" w:styleId="PageNumber">
    <w:name w:val="page number"/>
    <w:basedOn w:val="DefaultParagraphFont"/>
    <w:semiHidden/>
  </w:style>
  <w:style w:type="character" w:customStyle="1" w:styleId="BalloonTextChar">
    <w:name w:val="Balloon Text Char"/>
    <w:link w:val="BalloonText"/>
    <w:uiPriority w:val="99"/>
    <w:semiHidden/>
    <w:rPr>
      <w:rFonts w:ascii="Segoe UI" w:hAnsi="Segoe UI" w:cs="Segoe UI"/>
      <w:sz w:val="18"/>
      <w:szCs w:val="18"/>
      <w:lang w:val="en-GB" w:eastAsia="en-US"/>
    </w:rPr>
  </w:style>
  <w:style w:type="character" w:customStyle="1" w:styleId="EditorsNoteChar">
    <w:name w:val="Editor's Note Char"/>
    <w:link w:val="EditorsNote"/>
    <w:rPr>
      <w:color w:val="FF0000"/>
      <w:lang w:eastAsia="en-US"/>
    </w:r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BalloonText">
    <w:name w:val="Balloon Text"/>
    <w:basedOn w:val="Normal"/>
    <w:link w:val="BalloonTextChar"/>
    <w:uiPriority w:val="99"/>
    <w:unhideWhenUsed/>
    <w:rPr>
      <w:rFonts w:ascii="Segoe UI" w:hAnsi="Segoe UI"/>
      <w:sz w:val="18"/>
      <w:szCs w:val="18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customStyle="1" w:styleId="EditorsNote">
    <w:name w:val="Editor's Note"/>
    <w:basedOn w:val="Normal"/>
    <w:link w:val="EditorsNoteChar"/>
    <w:qFormat/>
    <w:pPr>
      <w:keepLines/>
      <w:spacing w:after="180"/>
      <w:ind w:left="1135" w:hanging="851"/>
    </w:pPr>
    <w:rPr>
      <w:color w:val="FF0000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1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left" w:pos="360"/>
        <w:tab w:val="left" w:pos="1125"/>
      </w:tabs>
      <w:ind w:left="340" w:hanging="340"/>
    </w:pPr>
    <w:rPr>
      <w:color w:val="008000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NotDone">
    <w:name w:val="Not Done"/>
    <w:basedOn w:val="done"/>
    <w:pPr>
      <w:numPr>
        <w:numId w:val="3"/>
      </w:numPr>
      <w:tabs>
        <w:tab w:val="left" w:pos="0"/>
        <w:tab w:val="left" w:pos="1125"/>
      </w:tabs>
    </w:pPr>
    <w:rPr>
      <w:color w:val="FF0000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a">
    <w:name w:val="??"/>
    <w:pPr>
      <w:widowControl w:val="0"/>
    </w:pPr>
  </w:style>
  <w:style w:type="paragraph" w:customStyle="1" w:styleId="DECISION">
    <w:name w:val="DECISION"/>
    <w:basedOn w:val="Normal"/>
    <w:pPr>
      <w:widowControl w:val="0"/>
      <w:numPr>
        <w:numId w:val="4"/>
      </w:numPr>
      <w:tabs>
        <w:tab w:val="left" w:pos="360"/>
      </w:tabs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229F2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D229F2"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uiPriority w:val="99"/>
    <w:semiHidden/>
    <w:rsid w:val="00D229F2"/>
    <w:rPr>
      <w:rFonts w:ascii="Arial" w:hAnsi="Arial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0855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92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207</Words>
  <Characters>1181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cp:lastModifiedBy>QC-112e1</cp:lastModifiedBy>
  <cp:revision>7</cp:revision>
  <cp:lastPrinted>2002-04-24T01:10:00Z</cp:lastPrinted>
  <dcterms:created xsi:type="dcterms:W3CDTF">2021-02-04T17:21:00Z</dcterms:created>
  <dcterms:modified xsi:type="dcterms:W3CDTF">2021-02-04T18:19:00Z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NSCPROP_SA">
    <vt:lpwstr>C:\Users\samsung\AppData\Local\Microsoft\Windows\Temporary Internet Files\Content.Outlook\G2C4FYCH\draftv2_R3-18xxxx_endMarkerlsout.doc</vt:lpwstr>
  </property>
  <property fmtid="{D5CDD505-2E9C-101B-9397-08002B2CF9AE}" pid="4" name="ContentTypeId">
    <vt:lpwstr>0x010100F1C55EBC1B52264E8C98086F8DCCA781</vt:lpwstr>
  </property>
  <property fmtid="{D5CDD505-2E9C-101B-9397-08002B2CF9AE}" pid="5" name="KSOProductBuildVer">
    <vt:lpwstr>2052-11.8.2.9022</vt:lpwstr>
  </property>
</Properties>
</file>